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47CB" w14:textId="103A5138" w:rsidR="000923B3" w:rsidRPr="00506A2A" w:rsidRDefault="00373848" w:rsidP="00E82B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506A2A">
        <w:rPr>
          <w:rFonts w:ascii="Arial" w:hAnsi="Arial" w:cs="Arial"/>
          <w:sz w:val="22"/>
        </w:rPr>
        <w:t xml:space="preserve">The Queensland Government has developed </w:t>
      </w:r>
      <w:r w:rsidR="000923B3" w:rsidRPr="00506A2A">
        <w:rPr>
          <w:rFonts w:ascii="Arial" w:hAnsi="Arial" w:cs="Arial"/>
          <w:sz w:val="22"/>
        </w:rPr>
        <w:t xml:space="preserve">the </w:t>
      </w:r>
      <w:r w:rsidR="00E82B9B" w:rsidRPr="00506A2A">
        <w:rPr>
          <w:rFonts w:ascii="Arial" w:hAnsi="Arial" w:cs="Arial"/>
          <w:i/>
          <w:sz w:val="22"/>
        </w:rPr>
        <w:t>Queensland-India Trade and Investment Strategy</w:t>
      </w:r>
      <w:r w:rsidR="001526D8" w:rsidRPr="00506A2A">
        <w:rPr>
          <w:rFonts w:ascii="Arial" w:hAnsi="Arial" w:cs="Arial"/>
          <w:i/>
          <w:sz w:val="22"/>
        </w:rPr>
        <w:t xml:space="preserve"> </w:t>
      </w:r>
      <w:r w:rsidR="00A15897" w:rsidRPr="00506A2A">
        <w:rPr>
          <w:rFonts w:ascii="Arial" w:hAnsi="Arial" w:cs="Arial"/>
          <w:i/>
          <w:sz w:val="22"/>
        </w:rPr>
        <w:t>2018-2023</w:t>
      </w:r>
      <w:r w:rsidR="00A15897" w:rsidRPr="00506A2A">
        <w:rPr>
          <w:rFonts w:ascii="Arial" w:hAnsi="Arial" w:cs="Arial"/>
          <w:sz w:val="22"/>
        </w:rPr>
        <w:t xml:space="preserve"> </w:t>
      </w:r>
      <w:r w:rsidR="001526D8" w:rsidRPr="00506A2A">
        <w:rPr>
          <w:rFonts w:ascii="Arial" w:hAnsi="Arial" w:cs="Arial"/>
          <w:sz w:val="22"/>
        </w:rPr>
        <w:t xml:space="preserve">to help Queensland companies take full </w:t>
      </w:r>
      <w:r w:rsidR="0032553B" w:rsidRPr="00506A2A">
        <w:rPr>
          <w:rFonts w:ascii="Arial" w:hAnsi="Arial" w:cs="Arial"/>
          <w:sz w:val="22"/>
        </w:rPr>
        <w:t xml:space="preserve">advantage </w:t>
      </w:r>
      <w:r w:rsidR="001526D8" w:rsidRPr="00506A2A">
        <w:rPr>
          <w:rFonts w:ascii="Arial" w:hAnsi="Arial" w:cs="Arial"/>
          <w:sz w:val="22"/>
        </w:rPr>
        <w:t>of existing and emerging opportunities in India.</w:t>
      </w:r>
    </w:p>
    <w:p w14:paraId="52989FE7" w14:textId="108A6E1A" w:rsidR="00A53D82" w:rsidRPr="00506A2A" w:rsidRDefault="00A53D82" w:rsidP="0003521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506A2A">
        <w:rPr>
          <w:rFonts w:ascii="Arial" w:hAnsi="Arial" w:cs="Arial"/>
          <w:sz w:val="22"/>
        </w:rPr>
        <w:t xml:space="preserve">Queensland </w:t>
      </w:r>
      <w:r w:rsidRPr="00506A2A">
        <w:rPr>
          <w:rFonts w:ascii="Arial" w:hAnsi="Arial" w:cs="Arial"/>
          <w:sz w:val="22"/>
          <w:szCs w:val="24"/>
        </w:rPr>
        <w:t xml:space="preserve">and India have a well-established relationship that supports economic development and investment in infrastructure in Queensland. This is firmly </w:t>
      </w:r>
      <w:r w:rsidR="0032553B" w:rsidRPr="00506A2A">
        <w:rPr>
          <w:rFonts w:ascii="Arial" w:hAnsi="Arial" w:cs="Arial"/>
          <w:sz w:val="22"/>
          <w:szCs w:val="24"/>
        </w:rPr>
        <w:t>established through</w:t>
      </w:r>
      <w:r w:rsidRPr="00506A2A">
        <w:rPr>
          <w:rFonts w:ascii="Arial" w:hAnsi="Arial" w:cs="Arial"/>
          <w:sz w:val="22"/>
          <w:szCs w:val="24"/>
        </w:rPr>
        <w:t xml:space="preserve"> our existing strong ties, with a rich history of shared experiences, ideas and expertise, and strong community-based relationships. </w:t>
      </w:r>
    </w:p>
    <w:p w14:paraId="2931FF75" w14:textId="77777777" w:rsidR="00A15897" w:rsidRPr="00506A2A" w:rsidRDefault="00A53D82" w:rsidP="0003521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506A2A">
        <w:rPr>
          <w:rFonts w:ascii="Arial" w:hAnsi="Arial" w:cs="Arial"/>
          <w:sz w:val="22"/>
          <w:szCs w:val="24"/>
        </w:rPr>
        <w:t>India’s rapid growth trajectory is projected to continue over the coming decades, with the country forecast to become the world’s most populous nation and the second</w:t>
      </w:r>
      <w:r w:rsidR="006A69B8" w:rsidRPr="00506A2A">
        <w:rPr>
          <w:rFonts w:ascii="Arial" w:hAnsi="Arial" w:cs="Arial"/>
          <w:sz w:val="22"/>
          <w:szCs w:val="24"/>
        </w:rPr>
        <w:t>-</w:t>
      </w:r>
      <w:r w:rsidRPr="00506A2A">
        <w:rPr>
          <w:rFonts w:ascii="Arial" w:hAnsi="Arial" w:cs="Arial"/>
          <w:sz w:val="22"/>
          <w:szCs w:val="24"/>
        </w:rPr>
        <w:t xml:space="preserve">largest economy by 2050. </w:t>
      </w:r>
    </w:p>
    <w:p w14:paraId="74D26E28" w14:textId="2C0150C6" w:rsidR="00A53D82" w:rsidRPr="00506A2A" w:rsidRDefault="00A53D82" w:rsidP="0003521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506A2A">
        <w:rPr>
          <w:rFonts w:ascii="Arial" w:hAnsi="Arial" w:cs="Arial"/>
          <w:sz w:val="22"/>
          <w:szCs w:val="24"/>
        </w:rPr>
        <w:t>As the world’s only developed economy with both tropical and subtropical climates, Queensland is well placed to assist India into the future with a range of expertise across multiple sectors such as agribusiness, tropical health, urban planning and water sustainability.</w:t>
      </w:r>
    </w:p>
    <w:p w14:paraId="7C47DFED" w14:textId="4D97A0D0" w:rsidR="0003521B" w:rsidRPr="00506A2A" w:rsidRDefault="00D2369E" w:rsidP="0003521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506A2A">
        <w:rPr>
          <w:rFonts w:ascii="Arial" w:hAnsi="Arial" w:cs="Arial"/>
          <w:sz w:val="22"/>
          <w:szCs w:val="24"/>
        </w:rPr>
        <w:t>Focusing on</w:t>
      </w:r>
      <w:r w:rsidR="000923B3" w:rsidRPr="00506A2A">
        <w:rPr>
          <w:rFonts w:ascii="Arial" w:hAnsi="Arial" w:cs="Arial"/>
          <w:sz w:val="22"/>
          <w:szCs w:val="24"/>
        </w:rPr>
        <w:t xml:space="preserve"> the</w:t>
      </w:r>
      <w:r w:rsidR="00A53D82" w:rsidRPr="00506A2A">
        <w:rPr>
          <w:rFonts w:ascii="Arial" w:hAnsi="Arial" w:cs="Arial"/>
          <w:sz w:val="22"/>
          <w:szCs w:val="24"/>
        </w:rPr>
        <w:t>se</w:t>
      </w:r>
      <w:r w:rsidRPr="00506A2A">
        <w:rPr>
          <w:rFonts w:ascii="Arial" w:hAnsi="Arial" w:cs="Arial"/>
          <w:sz w:val="22"/>
          <w:szCs w:val="24"/>
        </w:rPr>
        <w:t xml:space="preserve"> existing </w:t>
      </w:r>
      <w:r w:rsidR="008A77A3" w:rsidRPr="00506A2A">
        <w:rPr>
          <w:rFonts w:ascii="Arial" w:hAnsi="Arial" w:cs="Arial"/>
          <w:sz w:val="22"/>
          <w:szCs w:val="24"/>
        </w:rPr>
        <w:t xml:space="preserve">sectoral </w:t>
      </w:r>
      <w:r w:rsidRPr="00506A2A">
        <w:rPr>
          <w:rFonts w:ascii="Arial" w:hAnsi="Arial" w:cs="Arial"/>
          <w:sz w:val="22"/>
          <w:szCs w:val="24"/>
        </w:rPr>
        <w:t xml:space="preserve">strengths and emerging </w:t>
      </w:r>
      <w:r w:rsidR="00D9093B" w:rsidRPr="00506A2A">
        <w:rPr>
          <w:rFonts w:ascii="Arial" w:hAnsi="Arial" w:cs="Arial"/>
          <w:sz w:val="22"/>
          <w:szCs w:val="24"/>
        </w:rPr>
        <w:t>opportunities</w:t>
      </w:r>
      <w:r w:rsidR="000923B3" w:rsidRPr="00506A2A">
        <w:rPr>
          <w:rFonts w:ascii="Arial" w:hAnsi="Arial" w:cs="Arial"/>
          <w:sz w:val="22"/>
          <w:szCs w:val="24"/>
        </w:rPr>
        <w:t xml:space="preserve"> in Queensland and India</w:t>
      </w:r>
      <w:r w:rsidR="00D9093B" w:rsidRPr="00506A2A">
        <w:rPr>
          <w:rFonts w:ascii="Arial" w:hAnsi="Arial" w:cs="Arial"/>
          <w:sz w:val="22"/>
          <w:szCs w:val="24"/>
        </w:rPr>
        <w:t>,</w:t>
      </w:r>
      <w:r w:rsidR="00113B1B" w:rsidRPr="00506A2A">
        <w:rPr>
          <w:rFonts w:ascii="Arial" w:hAnsi="Arial" w:cs="Arial"/>
          <w:sz w:val="22"/>
          <w:szCs w:val="24"/>
        </w:rPr>
        <w:t xml:space="preserve"> </w:t>
      </w:r>
      <w:r w:rsidR="000923B3" w:rsidRPr="00506A2A">
        <w:rPr>
          <w:rFonts w:ascii="Arial" w:hAnsi="Arial" w:cs="Arial"/>
          <w:sz w:val="22"/>
          <w:szCs w:val="24"/>
        </w:rPr>
        <w:t xml:space="preserve">the </w:t>
      </w:r>
      <w:r w:rsidR="000923B3" w:rsidRPr="00506A2A">
        <w:rPr>
          <w:rFonts w:ascii="Arial" w:hAnsi="Arial" w:cs="Arial"/>
          <w:i/>
          <w:sz w:val="22"/>
          <w:szCs w:val="24"/>
        </w:rPr>
        <w:t xml:space="preserve">Queensland-India Trade and Investment Strategy </w:t>
      </w:r>
      <w:r w:rsidR="00A15897" w:rsidRPr="00506A2A">
        <w:rPr>
          <w:rFonts w:ascii="Arial" w:hAnsi="Arial" w:cs="Arial"/>
          <w:i/>
          <w:sz w:val="22"/>
          <w:szCs w:val="24"/>
        </w:rPr>
        <w:t>2018-2023</w:t>
      </w:r>
      <w:r w:rsidR="00A15897" w:rsidRPr="00506A2A">
        <w:rPr>
          <w:rFonts w:ascii="Arial" w:hAnsi="Arial" w:cs="Arial"/>
          <w:sz w:val="22"/>
          <w:szCs w:val="24"/>
        </w:rPr>
        <w:t xml:space="preserve"> </w:t>
      </w:r>
      <w:r w:rsidR="00D9093B" w:rsidRPr="00506A2A">
        <w:rPr>
          <w:rFonts w:ascii="Arial" w:hAnsi="Arial" w:cs="Arial"/>
          <w:sz w:val="22"/>
          <w:szCs w:val="24"/>
        </w:rPr>
        <w:t xml:space="preserve">will </w:t>
      </w:r>
      <w:r w:rsidR="009E3977" w:rsidRPr="00506A2A">
        <w:rPr>
          <w:rFonts w:ascii="Arial" w:hAnsi="Arial" w:cs="Arial"/>
          <w:sz w:val="22"/>
          <w:szCs w:val="24"/>
        </w:rPr>
        <w:t>support</w:t>
      </w:r>
      <w:r w:rsidR="000923B3" w:rsidRPr="00506A2A">
        <w:rPr>
          <w:rFonts w:ascii="Arial" w:hAnsi="Arial" w:cs="Arial"/>
          <w:sz w:val="22"/>
          <w:szCs w:val="24"/>
        </w:rPr>
        <w:t xml:space="preserve"> continued shared</w:t>
      </w:r>
      <w:r w:rsidR="009E3977" w:rsidRPr="00506A2A">
        <w:rPr>
          <w:rFonts w:ascii="Arial" w:hAnsi="Arial" w:cs="Arial"/>
          <w:sz w:val="22"/>
          <w:szCs w:val="24"/>
        </w:rPr>
        <w:t xml:space="preserve"> economic growth and </w:t>
      </w:r>
      <w:r w:rsidR="00113B1B" w:rsidRPr="00506A2A">
        <w:rPr>
          <w:rFonts w:ascii="Arial" w:hAnsi="Arial" w:cs="Arial"/>
          <w:sz w:val="22"/>
          <w:szCs w:val="24"/>
        </w:rPr>
        <w:t xml:space="preserve">innovation </w:t>
      </w:r>
      <w:r w:rsidR="009E3977" w:rsidRPr="00506A2A">
        <w:rPr>
          <w:rFonts w:ascii="Arial" w:hAnsi="Arial" w:cs="Arial"/>
          <w:sz w:val="22"/>
          <w:szCs w:val="24"/>
        </w:rPr>
        <w:t>as well as</w:t>
      </w:r>
      <w:r w:rsidR="00113B1B" w:rsidRPr="00506A2A">
        <w:rPr>
          <w:rFonts w:ascii="Arial" w:hAnsi="Arial" w:cs="Arial"/>
          <w:sz w:val="22"/>
          <w:szCs w:val="24"/>
        </w:rPr>
        <w:t xml:space="preserve"> </w:t>
      </w:r>
      <w:r w:rsidR="00C57B99" w:rsidRPr="00506A2A">
        <w:rPr>
          <w:rFonts w:ascii="Arial" w:hAnsi="Arial" w:cs="Arial"/>
          <w:sz w:val="22"/>
          <w:szCs w:val="24"/>
        </w:rPr>
        <w:t>the creation of</w:t>
      </w:r>
      <w:r w:rsidR="00113B1B" w:rsidRPr="00506A2A">
        <w:rPr>
          <w:rFonts w:ascii="Arial" w:hAnsi="Arial" w:cs="Arial"/>
          <w:sz w:val="22"/>
          <w:szCs w:val="24"/>
        </w:rPr>
        <w:t xml:space="preserve"> high-quality jobs </w:t>
      </w:r>
      <w:r w:rsidR="000923B3" w:rsidRPr="00506A2A">
        <w:rPr>
          <w:rFonts w:ascii="Arial" w:hAnsi="Arial" w:cs="Arial"/>
          <w:sz w:val="22"/>
          <w:szCs w:val="24"/>
        </w:rPr>
        <w:t>here in</w:t>
      </w:r>
      <w:r w:rsidR="00113B1B" w:rsidRPr="00506A2A">
        <w:rPr>
          <w:rFonts w:ascii="Arial" w:hAnsi="Arial" w:cs="Arial"/>
          <w:sz w:val="22"/>
          <w:szCs w:val="24"/>
        </w:rPr>
        <w:t xml:space="preserve"> Queensland.</w:t>
      </w:r>
    </w:p>
    <w:p w14:paraId="4FD33AE4" w14:textId="77777777" w:rsidR="001526D8" w:rsidRPr="00506A2A" w:rsidRDefault="00373848" w:rsidP="001526D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506A2A">
        <w:rPr>
          <w:rFonts w:ascii="Arial" w:hAnsi="Arial" w:cs="Arial"/>
          <w:sz w:val="22"/>
          <w:szCs w:val="24"/>
        </w:rPr>
        <w:t xml:space="preserve">The Strategy </w:t>
      </w:r>
      <w:r w:rsidR="00FC491A" w:rsidRPr="00506A2A">
        <w:rPr>
          <w:rFonts w:ascii="Arial" w:hAnsi="Arial" w:cs="Arial"/>
          <w:sz w:val="22"/>
          <w:szCs w:val="24"/>
        </w:rPr>
        <w:t>will build on the already strong Queensland and India trade and investment relationship, positioning it to leverage emerging opportunities.</w:t>
      </w:r>
      <w:r w:rsidRPr="00506A2A">
        <w:rPr>
          <w:rFonts w:ascii="Arial" w:hAnsi="Arial" w:cs="Arial"/>
          <w:sz w:val="22"/>
          <w:szCs w:val="24"/>
        </w:rPr>
        <w:t xml:space="preserve"> </w:t>
      </w:r>
    </w:p>
    <w:p w14:paraId="35F9945B" w14:textId="7671EF55" w:rsidR="0003521B" w:rsidRPr="00506A2A" w:rsidRDefault="00373848" w:rsidP="001526D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506A2A">
        <w:rPr>
          <w:rFonts w:ascii="Arial" w:hAnsi="Arial" w:cs="Arial"/>
          <w:sz w:val="22"/>
          <w:szCs w:val="24"/>
          <w:u w:val="single"/>
        </w:rPr>
        <w:t>Cabinet approved</w:t>
      </w:r>
      <w:r w:rsidRPr="00506A2A">
        <w:rPr>
          <w:rFonts w:ascii="Arial" w:hAnsi="Arial" w:cs="Arial"/>
          <w:sz w:val="22"/>
          <w:szCs w:val="24"/>
        </w:rPr>
        <w:t xml:space="preserve"> the</w:t>
      </w:r>
      <w:r w:rsidR="007E0BF2" w:rsidRPr="00506A2A">
        <w:rPr>
          <w:rFonts w:ascii="Arial" w:hAnsi="Arial" w:cs="Arial"/>
          <w:sz w:val="22"/>
          <w:szCs w:val="24"/>
        </w:rPr>
        <w:t xml:space="preserve"> release of the</w:t>
      </w:r>
      <w:r w:rsidRPr="00506A2A">
        <w:rPr>
          <w:rFonts w:ascii="Arial" w:hAnsi="Arial" w:cs="Arial"/>
          <w:sz w:val="22"/>
          <w:szCs w:val="24"/>
        </w:rPr>
        <w:t xml:space="preserve"> </w:t>
      </w:r>
      <w:r w:rsidR="001526D8" w:rsidRPr="00506A2A">
        <w:rPr>
          <w:rFonts w:ascii="Arial" w:hAnsi="Arial" w:cs="Arial"/>
          <w:i/>
          <w:sz w:val="22"/>
          <w:szCs w:val="24"/>
        </w:rPr>
        <w:t>Queensland-India Trade and Investment Strategy 2018</w:t>
      </w:r>
      <w:r w:rsidR="00506A2A">
        <w:rPr>
          <w:rFonts w:ascii="Arial" w:hAnsi="Arial" w:cs="Arial"/>
          <w:i/>
          <w:sz w:val="22"/>
          <w:szCs w:val="24"/>
        </w:rPr>
        <w:noBreakHyphen/>
      </w:r>
      <w:r w:rsidR="001526D8" w:rsidRPr="00506A2A">
        <w:rPr>
          <w:rFonts w:ascii="Arial" w:hAnsi="Arial" w:cs="Arial"/>
          <w:i/>
          <w:sz w:val="22"/>
          <w:szCs w:val="24"/>
        </w:rPr>
        <w:t>2023</w:t>
      </w:r>
      <w:r w:rsidR="00692FC5" w:rsidRPr="00506A2A">
        <w:rPr>
          <w:rFonts w:ascii="Arial" w:hAnsi="Arial" w:cs="Arial"/>
          <w:i/>
          <w:sz w:val="22"/>
          <w:szCs w:val="24"/>
        </w:rPr>
        <w:t>.</w:t>
      </w:r>
    </w:p>
    <w:p w14:paraId="70F6CEA8" w14:textId="77777777" w:rsidR="00D6589B" w:rsidRPr="00506A2A" w:rsidRDefault="00D6589B" w:rsidP="00692FC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4"/>
        </w:rPr>
      </w:pPr>
      <w:r w:rsidRPr="00506A2A">
        <w:rPr>
          <w:rFonts w:ascii="Arial" w:hAnsi="Arial" w:cs="Arial"/>
          <w:i/>
          <w:sz w:val="22"/>
          <w:szCs w:val="24"/>
          <w:u w:val="single"/>
        </w:rPr>
        <w:t>Attachments</w:t>
      </w:r>
    </w:p>
    <w:p w14:paraId="4762F00D" w14:textId="48CAC014" w:rsidR="00FC491A" w:rsidRPr="00506A2A" w:rsidRDefault="00F71F37" w:rsidP="001526D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4"/>
        </w:rPr>
      </w:pPr>
      <w:hyperlink r:id="rId10" w:history="1">
        <w:r w:rsidR="001526D8" w:rsidRPr="00506A2A">
          <w:rPr>
            <w:rStyle w:val="Hyperlink"/>
            <w:rFonts w:ascii="Arial" w:hAnsi="Arial" w:cs="Arial"/>
            <w:i/>
            <w:sz w:val="22"/>
            <w:szCs w:val="24"/>
          </w:rPr>
          <w:t>Queensland-India Trade and Investment Strategy 2018-2023</w:t>
        </w:r>
      </w:hyperlink>
    </w:p>
    <w:sectPr w:rsidR="00FC491A" w:rsidRPr="00506A2A" w:rsidSect="00530CBC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04E49" w14:textId="77777777" w:rsidR="00046796" w:rsidRDefault="00046796" w:rsidP="00D6589B">
      <w:r>
        <w:separator/>
      </w:r>
    </w:p>
  </w:endnote>
  <w:endnote w:type="continuationSeparator" w:id="0">
    <w:p w14:paraId="059DA3C3" w14:textId="77777777" w:rsidR="00046796" w:rsidRDefault="0004679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8256C" w14:textId="77777777" w:rsidR="00046796" w:rsidRDefault="00046796" w:rsidP="00D6589B">
      <w:r>
        <w:separator/>
      </w:r>
    </w:p>
  </w:footnote>
  <w:footnote w:type="continuationSeparator" w:id="0">
    <w:p w14:paraId="51ADD745" w14:textId="77777777" w:rsidR="00046796" w:rsidRDefault="0004679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BF86" w14:textId="77777777" w:rsidR="00692FC5" w:rsidRPr="00692FC5" w:rsidRDefault="00692FC5" w:rsidP="00692FC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692FC5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7B95EB5" w14:textId="77777777" w:rsidR="00692FC5" w:rsidRPr="00692FC5" w:rsidRDefault="00692FC5" w:rsidP="00692FC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D73163A" w14:textId="21EC656D" w:rsidR="00692FC5" w:rsidRPr="00692FC5" w:rsidRDefault="00692FC5" w:rsidP="00692FC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692FC5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</w:t>
    </w:r>
    <w:r w:rsidRPr="00692FC5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03288C0F" w14:textId="77777777" w:rsidR="00692FC5" w:rsidRPr="00692FC5" w:rsidRDefault="00692FC5" w:rsidP="00692FC5">
    <w:pPr>
      <w:pStyle w:val="Header"/>
      <w:spacing w:before="120"/>
      <w:rPr>
        <w:rFonts w:ascii="Arial" w:hAnsi="Arial" w:cs="Arial"/>
        <w:sz w:val="22"/>
        <w:szCs w:val="22"/>
      </w:rPr>
    </w:pPr>
    <w:r w:rsidRPr="00692FC5">
      <w:rPr>
        <w:rFonts w:ascii="Arial" w:hAnsi="Arial" w:cs="Arial"/>
        <w:b/>
        <w:sz w:val="22"/>
        <w:szCs w:val="22"/>
        <w:u w:val="single"/>
      </w:rPr>
      <w:t>Queensland-India Trade and Investment Strategy 2018-2023</w:t>
    </w:r>
  </w:p>
  <w:p w14:paraId="4591DEE2" w14:textId="77777777" w:rsidR="00692FC5" w:rsidRPr="00692FC5" w:rsidRDefault="00692FC5" w:rsidP="00692FC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92FC5">
      <w:rPr>
        <w:rFonts w:ascii="Arial" w:hAnsi="Arial" w:cs="Arial"/>
        <w:b/>
        <w:sz w:val="22"/>
        <w:szCs w:val="22"/>
        <w:u w:val="single"/>
      </w:rPr>
      <w:t xml:space="preserve">Premier and Minister for Trade </w:t>
    </w:r>
  </w:p>
  <w:p w14:paraId="0CDA190C" w14:textId="77777777" w:rsidR="00325567" w:rsidRPr="00692FC5" w:rsidRDefault="00325567" w:rsidP="00692FC5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E4382"/>
    <w:multiLevelType w:val="hybridMultilevel"/>
    <w:tmpl w:val="F348C5D0"/>
    <w:lvl w:ilvl="0" w:tplc="6CC06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5BD0919A"/>
    <w:lvl w:ilvl="0" w:tplc="677E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A4"/>
    <w:rsid w:val="0003521B"/>
    <w:rsid w:val="00046796"/>
    <w:rsid w:val="000521A3"/>
    <w:rsid w:val="00074495"/>
    <w:rsid w:val="00080F8F"/>
    <w:rsid w:val="000923B3"/>
    <w:rsid w:val="000B6ABB"/>
    <w:rsid w:val="0010384C"/>
    <w:rsid w:val="00113B1B"/>
    <w:rsid w:val="00152095"/>
    <w:rsid w:val="001526D8"/>
    <w:rsid w:val="00174117"/>
    <w:rsid w:val="00322FBC"/>
    <w:rsid w:val="0032553B"/>
    <w:rsid w:val="00325567"/>
    <w:rsid w:val="00373848"/>
    <w:rsid w:val="003A3BDD"/>
    <w:rsid w:val="0043311B"/>
    <w:rsid w:val="0043543B"/>
    <w:rsid w:val="004512C5"/>
    <w:rsid w:val="00456A56"/>
    <w:rsid w:val="00473EE4"/>
    <w:rsid w:val="004866A4"/>
    <w:rsid w:val="004D4CC1"/>
    <w:rsid w:val="004E5E86"/>
    <w:rsid w:val="00500A70"/>
    <w:rsid w:val="00501C66"/>
    <w:rsid w:val="00506A2A"/>
    <w:rsid w:val="00521834"/>
    <w:rsid w:val="00530CBC"/>
    <w:rsid w:val="005433B8"/>
    <w:rsid w:val="00550873"/>
    <w:rsid w:val="00584C8A"/>
    <w:rsid w:val="005902A9"/>
    <w:rsid w:val="00692FC5"/>
    <w:rsid w:val="006A69B8"/>
    <w:rsid w:val="007265D0"/>
    <w:rsid w:val="007309C3"/>
    <w:rsid w:val="00732E22"/>
    <w:rsid w:val="00741C20"/>
    <w:rsid w:val="007775AA"/>
    <w:rsid w:val="007A7A9E"/>
    <w:rsid w:val="007E0BF2"/>
    <w:rsid w:val="007F44F4"/>
    <w:rsid w:val="00824D1D"/>
    <w:rsid w:val="00853E56"/>
    <w:rsid w:val="008A77A3"/>
    <w:rsid w:val="008B3C3D"/>
    <w:rsid w:val="00904077"/>
    <w:rsid w:val="009350E2"/>
    <w:rsid w:val="00935542"/>
    <w:rsid w:val="00937A4A"/>
    <w:rsid w:val="009B255D"/>
    <w:rsid w:val="009E3977"/>
    <w:rsid w:val="00A15897"/>
    <w:rsid w:val="00A31A4F"/>
    <w:rsid w:val="00A53D82"/>
    <w:rsid w:val="00B3644B"/>
    <w:rsid w:val="00B6011F"/>
    <w:rsid w:val="00B95A06"/>
    <w:rsid w:val="00BB1986"/>
    <w:rsid w:val="00C57B99"/>
    <w:rsid w:val="00C75E67"/>
    <w:rsid w:val="00CB1501"/>
    <w:rsid w:val="00CC627E"/>
    <w:rsid w:val="00CD7A50"/>
    <w:rsid w:val="00CE1D4F"/>
    <w:rsid w:val="00CF0D8A"/>
    <w:rsid w:val="00D2369E"/>
    <w:rsid w:val="00D6589B"/>
    <w:rsid w:val="00D907F2"/>
    <w:rsid w:val="00D9093B"/>
    <w:rsid w:val="00E51F63"/>
    <w:rsid w:val="00E67CB3"/>
    <w:rsid w:val="00E82B9B"/>
    <w:rsid w:val="00F24A8A"/>
    <w:rsid w:val="00F45B99"/>
    <w:rsid w:val="00F71F37"/>
    <w:rsid w:val="00F94D48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2E0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303becd-d999-4b18-bd4d-d2e9f8940f02"/>
    <ds:schemaRef ds:uri="39303455-0690-4fc8-a6f1-b969d4549fb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64</TotalTime>
  <Pages>1</Pages>
  <Words>222</Words>
  <Characters>1373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Base>https://www.cabinet.qld.gov.au/documents/2018/Nov/Indtiqst/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20</cp:revision>
  <cp:lastPrinted>2016-08-26T06:10:00Z</cp:lastPrinted>
  <dcterms:created xsi:type="dcterms:W3CDTF">2018-05-11T04:52:00Z</dcterms:created>
  <dcterms:modified xsi:type="dcterms:W3CDTF">2019-12-11T09:15:00Z</dcterms:modified>
  <cp:category>Trade,Investment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  <property fmtid="{D5CDD505-2E9C-101B-9397-08002B2CF9AE}" pid="4" name="_AdHocReviewCycleID">
    <vt:i4>1127217838</vt:i4>
  </property>
  <property fmtid="{D5CDD505-2E9C-101B-9397-08002B2CF9AE}" pid="5" name="_NewReviewCycle">
    <vt:lpwstr/>
  </property>
  <property fmtid="{D5CDD505-2E9C-101B-9397-08002B2CF9AE}" pid="6" name="_ReviewingToolsShownOnce">
    <vt:lpwstr/>
  </property>
</Properties>
</file>